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E4" w:rsidRDefault="00EC2842">
      <w:pPr>
        <w:spacing w:before="64"/>
        <w:ind w:left="1581" w:right="1527"/>
        <w:jc w:val="center"/>
        <w:rPr>
          <w:b/>
          <w:sz w:val="28"/>
        </w:rPr>
      </w:pPr>
      <w:r>
        <w:rPr>
          <w:b/>
          <w:color w:val="333333"/>
          <w:sz w:val="28"/>
        </w:rPr>
        <w:t>Аннотация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к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рабочей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программе</w:t>
      </w:r>
    </w:p>
    <w:p w:rsidR="00C52FE4" w:rsidRDefault="00EC2842">
      <w:pPr>
        <w:spacing w:before="14"/>
        <w:ind w:left="1582" w:right="1527"/>
        <w:jc w:val="center"/>
        <w:rPr>
          <w:b/>
          <w:sz w:val="28"/>
        </w:rPr>
      </w:pPr>
      <w:r>
        <w:rPr>
          <w:b/>
          <w:color w:val="333333"/>
          <w:sz w:val="28"/>
        </w:rPr>
        <w:t xml:space="preserve">учебного предмета </w:t>
      </w:r>
      <w:r>
        <w:rPr>
          <w:b/>
          <w:sz w:val="28"/>
        </w:rPr>
        <w:t>«Изобразительное искусство»</w:t>
      </w:r>
      <w:r>
        <w:rPr>
          <w:b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для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обучающихся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1-4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классов</w:t>
      </w:r>
    </w:p>
    <w:p w:rsidR="00C52FE4" w:rsidRDefault="00EC2842">
      <w:pPr>
        <w:pStyle w:val="a3"/>
        <w:spacing w:before="240" w:line="259" w:lineRule="auto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ФГОСНОО, а также ориентирована на целевые 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C52FE4" w:rsidRDefault="00EC2842">
      <w:pPr>
        <w:pStyle w:val="a3"/>
        <w:tabs>
          <w:tab w:val="left" w:pos="4246"/>
        </w:tabs>
        <w:spacing w:before="2" w:line="259" w:lineRule="auto"/>
      </w:pPr>
      <w:r>
        <w:t xml:space="preserve">Цель        </w:t>
      </w:r>
      <w:r>
        <w:rPr>
          <w:spacing w:val="17"/>
        </w:rPr>
        <w:t xml:space="preserve"> </w:t>
      </w:r>
      <w:r>
        <w:t>программы</w:t>
      </w:r>
      <w:r>
        <w:tab/>
        <w:t xml:space="preserve">по  </w:t>
      </w:r>
      <w:r>
        <w:rPr>
          <w:spacing w:val="20"/>
        </w:rPr>
        <w:t xml:space="preserve"> </w:t>
      </w:r>
      <w:r>
        <w:t xml:space="preserve">изобразительному  </w:t>
      </w:r>
      <w:r>
        <w:rPr>
          <w:spacing w:val="17"/>
        </w:rPr>
        <w:t xml:space="preserve"> </w:t>
      </w:r>
      <w:r>
        <w:t>искусству</w:t>
      </w:r>
      <w:r>
        <w:rPr>
          <w:spacing w:val="-68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 художественных знаний, умений, навыков и развития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обучающихся.</w:t>
      </w:r>
    </w:p>
    <w:p w:rsidR="00C52FE4" w:rsidRDefault="00EC2842">
      <w:pPr>
        <w:pStyle w:val="a3"/>
        <w:spacing w:line="259" w:lineRule="auto"/>
        <w:ind w:right="122"/>
      </w:pPr>
      <w:r>
        <w:t>Программа по изобразительному искусству направлена на развитие</w:t>
      </w:r>
      <w:r>
        <w:rPr>
          <w:spacing w:val="1"/>
        </w:rPr>
        <w:t xml:space="preserve"> </w:t>
      </w:r>
      <w:r>
        <w:t>духовной культуры обучающихся, формирование активной эстетической</w:t>
      </w:r>
      <w:r>
        <w:rPr>
          <w:spacing w:val="1"/>
        </w:rPr>
        <w:t xml:space="preserve"> </w:t>
      </w:r>
      <w:r>
        <w:t>позиции по отношению к действительности и произведениям 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C52FE4" w:rsidRDefault="00EC2842">
      <w:pPr>
        <w:pStyle w:val="a3"/>
        <w:spacing w:line="256" w:lineRule="auto"/>
        <w:ind w:right="125"/>
      </w:pPr>
      <w:proofErr w:type="gramStart"/>
      <w:r>
        <w:t>Содержание программы по изобразительному искусству 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основные</w:t>
      </w:r>
      <w:r>
        <w:rPr>
          <w:spacing w:val="32"/>
        </w:rPr>
        <w:t xml:space="preserve"> </w:t>
      </w:r>
      <w:r>
        <w:t>виды</w:t>
      </w:r>
      <w:r>
        <w:rPr>
          <w:spacing w:val="30"/>
        </w:rPr>
        <w:t xml:space="preserve"> </w:t>
      </w:r>
      <w:r>
        <w:t>визуально-пространственных</w:t>
      </w:r>
      <w:r>
        <w:rPr>
          <w:spacing w:val="32"/>
        </w:rPr>
        <w:t xml:space="preserve"> </w:t>
      </w:r>
      <w:r>
        <w:t>искусств</w:t>
      </w:r>
      <w:r>
        <w:rPr>
          <w:spacing w:val="28"/>
        </w:rPr>
        <w:t xml:space="preserve"> </w:t>
      </w:r>
      <w:r>
        <w:t>(собственно</w:t>
      </w:r>
      <w:proofErr w:type="gramEnd"/>
    </w:p>
    <w:p w:rsidR="00C52FE4" w:rsidRDefault="00EC2842">
      <w:pPr>
        <w:pStyle w:val="a3"/>
        <w:spacing w:before="92" w:line="259" w:lineRule="auto"/>
        <w:ind w:firstLine="0"/>
      </w:pPr>
      <w:proofErr w:type="gramStart"/>
      <w:r>
        <w:t>изобразительных</w:t>
      </w:r>
      <w:proofErr w:type="gramEnd"/>
      <w:r>
        <w:t>): начальные основы графики, живописи и 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 Особое внимание уделено развитию эстетического 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 навыков, художественному восприятию предметно-бытовой</w:t>
      </w:r>
      <w:r>
        <w:rPr>
          <w:spacing w:val="1"/>
        </w:rPr>
        <w:t xml:space="preserve"> </w:t>
      </w:r>
      <w:r>
        <w:t>культуры.</w:t>
      </w:r>
    </w:p>
    <w:p w:rsidR="00C52FE4" w:rsidRDefault="00EC2842">
      <w:pPr>
        <w:pStyle w:val="a3"/>
        <w:spacing w:before="5" w:line="256" w:lineRule="auto"/>
        <w:ind w:right="113"/>
      </w:pPr>
      <w:r>
        <w:t>Важнейшей задачей является формирование активного,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человека.</w:t>
      </w:r>
    </w:p>
    <w:p w:rsidR="00C52FE4" w:rsidRDefault="00EC2842">
      <w:pPr>
        <w:pStyle w:val="a3"/>
        <w:spacing w:before="5" w:line="259" w:lineRule="auto"/>
        <w:ind w:right="113"/>
      </w:pPr>
      <w:r>
        <w:t>Учебные темы, связанные с восприятием, могут быть реализованы</w:t>
      </w:r>
      <w:r>
        <w:rPr>
          <w:spacing w:val="1"/>
        </w:rPr>
        <w:t xml:space="preserve"> </w:t>
      </w:r>
      <w:r>
        <w:t>как отдельные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 с задачами практической творческой работы (при сохранении</w:t>
      </w:r>
      <w:r>
        <w:rPr>
          <w:spacing w:val="1"/>
        </w:rPr>
        <w:t xml:space="preserve"> </w:t>
      </w:r>
      <w:r>
        <w:t>учебного времени на восприятие произведений искусства и эстетического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 действительности).</w:t>
      </w:r>
    </w:p>
    <w:p w:rsidR="00C52FE4" w:rsidRDefault="00EC2842">
      <w:pPr>
        <w:pStyle w:val="a3"/>
        <w:tabs>
          <w:tab w:val="left" w:pos="3628"/>
          <w:tab w:val="left" w:pos="8118"/>
        </w:tabs>
        <w:spacing w:line="259" w:lineRule="auto"/>
        <w:ind w:right="112"/>
      </w:pPr>
      <w:r>
        <w:t xml:space="preserve">Программа   </w:t>
      </w:r>
      <w:r>
        <w:rPr>
          <w:spacing w:val="47"/>
        </w:rPr>
        <w:t xml:space="preserve"> </w:t>
      </w:r>
      <w:r>
        <w:t>по</w:t>
      </w:r>
      <w:r>
        <w:tab/>
        <w:t xml:space="preserve">изобразительному   </w:t>
      </w:r>
      <w:r>
        <w:rPr>
          <w:spacing w:val="46"/>
        </w:rPr>
        <w:t xml:space="preserve"> </w:t>
      </w:r>
      <w:r>
        <w:t>искусству</w:t>
      </w:r>
      <w:r>
        <w:tab/>
        <w:t>знакомит</w:t>
      </w:r>
      <w:r>
        <w:rPr>
          <w:spacing w:val="-67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многообразием</w:t>
      </w:r>
      <w:r>
        <w:rPr>
          <w:spacing w:val="15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и</w:t>
      </w:r>
    </w:p>
    <w:p w:rsidR="00C52FE4" w:rsidRDefault="00C52FE4">
      <w:pPr>
        <w:spacing w:line="259" w:lineRule="auto"/>
        <w:sectPr w:rsidR="00C52FE4">
          <w:type w:val="continuous"/>
          <w:pgSz w:w="11910" w:h="16840"/>
          <w:pgMar w:top="1060" w:right="880" w:bottom="280" w:left="1680" w:header="720" w:footer="720" w:gutter="0"/>
          <w:cols w:space="720"/>
        </w:sectPr>
      </w:pPr>
    </w:p>
    <w:p w:rsidR="00C52FE4" w:rsidRDefault="00EC2842">
      <w:pPr>
        <w:pStyle w:val="a3"/>
        <w:spacing w:before="65" w:line="259" w:lineRule="auto"/>
        <w:ind w:right="111" w:firstLine="0"/>
      </w:pPr>
      <w:r>
        <w:lastRenderedPageBreak/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 пространство учебного времени. При опоре на восприятие</w:t>
      </w:r>
      <w:r>
        <w:rPr>
          <w:spacing w:val="1"/>
        </w:rPr>
        <w:t xml:space="preserve"> </w:t>
      </w:r>
      <w:r>
        <w:t>произведений искусства художественно-эстетическое отношение к миру</w:t>
      </w:r>
      <w:r>
        <w:rPr>
          <w:spacing w:val="1"/>
        </w:rPr>
        <w:t xml:space="preserve"> </w:t>
      </w:r>
      <w:proofErr w:type="gramStart"/>
      <w:r>
        <w:t>формируется</w:t>
      </w:r>
      <w:proofErr w:type="gramEnd"/>
      <w:r>
        <w:rPr>
          <w:spacing w:val="20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всего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собственной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решения художественно-творческих</w:t>
      </w:r>
      <w:r>
        <w:rPr>
          <w:spacing w:val="-4"/>
        </w:rPr>
        <w:t xml:space="preserve"> </w:t>
      </w:r>
      <w:r>
        <w:t>задач.</w:t>
      </w:r>
    </w:p>
    <w:p w:rsidR="00C52FE4" w:rsidRDefault="00EC2842">
      <w:pPr>
        <w:pStyle w:val="a3"/>
        <w:spacing w:line="261" w:lineRule="auto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 всех</w:t>
      </w:r>
      <w:r>
        <w:rPr>
          <w:spacing w:val="-4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1–4</w:t>
      </w:r>
      <w:r>
        <w:rPr>
          <w:spacing w:val="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обязательно.</w:t>
      </w:r>
    </w:p>
    <w:p w:rsidR="00C52FE4" w:rsidRDefault="00EC2842">
      <w:pPr>
        <w:pStyle w:val="a3"/>
        <w:spacing w:line="259" w:lineRule="auto"/>
        <w:ind w:right="106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отводится</w:t>
      </w:r>
      <w:r>
        <w:rPr>
          <w:spacing w:val="1"/>
        </w:rPr>
        <w:t xml:space="preserve"> </w:t>
      </w:r>
      <w:r>
        <w:t>135 часов: в 1 классе – 33 часа (1 час в</w:t>
      </w:r>
      <w:r>
        <w:rPr>
          <w:spacing w:val="1"/>
        </w:rPr>
        <w:t xml:space="preserve"> </w:t>
      </w:r>
      <w:r>
        <w:t>неделю);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–34 часа (1 час в неделю); в 3 классе – 34 часа (1</w:t>
      </w:r>
      <w:r>
        <w:rPr>
          <w:spacing w:val="1"/>
        </w:rPr>
        <w:t xml:space="preserve"> </w:t>
      </w:r>
      <w:r>
        <w:t>час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неделю);</w:t>
      </w:r>
      <w:r>
        <w:rPr>
          <w:spacing w:val="2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–34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 в</w:t>
      </w:r>
      <w:r>
        <w:rPr>
          <w:spacing w:val="-4"/>
        </w:rPr>
        <w:t xml:space="preserve"> </w:t>
      </w:r>
      <w:r>
        <w:t>неделю).</w:t>
      </w:r>
    </w:p>
    <w:p w:rsidR="00C52FE4" w:rsidRDefault="00C52FE4">
      <w:pPr>
        <w:pStyle w:val="a3"/>
        <w:ind w:left="0" w:right="0" w:firstLine="0"/>
        <w:jc w:val="left"/>
        <w:rPr>
          <w:sz w:val="30"/>
        </w:rPr>
      </w:pPr>
    </w:p>
    <w:p w:rsidR="00C52FE4" w:rsidRDefault="00C52FE4">
      <w:pPr>
        <w:pStyle w:val="a3"/>
        <w:ind w:left="0" w:right="0" w:firstLine="0"/>
        <w:jc w:val="left"/>
        <w:rPr>
          <w:sz w:val="30"/>
        </w:rPr>
      </w:pPr>
    </w:p>
    <w:p w:rsidR="00C52FE4" w:rsidRDefault="00C52FE4">
      <w:pPr>
        <w:pStyle w:val="a3"/>
        <w:spacing w:before="5"/>
        <w:ind w:left="0" w:right="0" w:firstLine="0"/>
        <w:jc w:val="left"/>
        <w:rPr>
          <w:sz w:val="29"/>
        </w:rPr>
      </w:pPr>
    </w:p>
    <w:p w:rsidR="00C52FE4" w:rsidRDefault="00541FD1">
      <w:pPr>
        <w:spacing w:before="1"/>
        <w:ind w:left="1578" w:right="1527"/>
        <w:jc w:val="center"/>
        <w:rPr>
          <w:b/>
          <w:sz w:val="28"/>
        </w:rPr>
      </w:pPr>
      <w:hyperlink r:id="rId4">
        <w:r w:rsidR="00EC2842">
          <w:rPr>
            <w:b/>
            <w:color w:val="0000FF"/>
            <w:sz w:val="28"/>
            <w:u w:val="thick" w:color="0000FF"/>
          </w:rPr>
          <w:t>Федеральная</w:t>
        </w:r>
        <w:r w:rsidR="00EC2842">
          <w:rPr>
            <w:b/>
            <w:color w:val="0000FF"/>
            <w:spacing w:val="-4"/>
            <w:sz w:val="28"/>
            <w:u w:val="thick" w:color="0000FF"/>
          </w:rPr>
          <w:t xml:space="preserve"> </w:t>
        </w:r>
        <w:r w:rsidR="00EC2842">
          <w:rPr>
            <w:b/>
            <w:color w:val="0000FF"/>
            <w:sz w:val="28"/>
            <w:u w:val="thick" w:color="0000FF"/>
          </w:rPr>
          <w:t>рабочая</w:t>
        </w:r>
        <w:r w:rsidR="00EC2842">
          <w:rPr>
            <w:b/>
            <w:color w:val="0000FF"/>
            <w:spacing w:val="-5"/>
            <w:sz w:val="28"/>
            <w:u w:val="thick" w:color="0000FF"/>
          </w:rPr>
          <w:t xml:space="preserve"> </w:t>
        </w:r>
        <w:r w:rsidR="00EC2842">
          <w:rPr>
            <w:b/>
            <w:color w:val="0000FF"/>
            <w:sz w:val="28"/>
            <w:u w:val="thick" w:color="0000FF"/>
          </w:rPr>
          <w:t>программа</w:t>
        </w:r>
      </w:hyperlink>
    </w:p>
    <w:p w:rsidR="00C52FE4" w:rsidRDefault="00541FD1">
      <w:pPr>
        <w:spacing w:before="11"/>
        <w:ind w:left="1582" w:right="1527"/>
        <w:jc w:val="center"/>
      </w:pPr>
      <w:hyperlink r:id="rId5">
        <w:r w:rsidR="00EC2842">
          <w:rPr>
            <w:b/>
            <w:color w:val="0000FF"/>
            <w:sz w:val="28"/>
            <w:u w:val="thick" w:color="0000FF"/>
          </w:rPr>
          <w:t>учебного предмета «Изобразительное искусство»</w:t>
        </w:r>
      </w:hyperlink>
      <w:r w:rsidR="00EC2842">
        <w:rPr>
          <w:b/>
          <w:color w:val="0000FF"/>
          <w:spacing w:val="-67"/>
          <w:sz w:val="28"/>
        </w:rPr>
        <w:t xml:space="preserve"> </w:t>
      </w:r>
      <w:hyperlink r:id="rId6">
        <w:r w:rsidR="00EC2842">
          <w:rPr>
            <w:b/>
            <w:color w:val="0000FF"/>
            <w:sz w:val="28"/>
            <w:u w:val="thick" w:color="0000FF"/>
          </w:rPr>
          <w:t>для</w:t>
        </w:r>
        <w:r w:rsidR="00EC2842">
          <w:rPr>
            <w:b/>
            <w:color w:val="0000FF"/>
            <w:spacing w:val="-2"/>
            <w:sz w:val="28"/>
            <w:u w:val="thick" w:color="0000FF"/>
          </w:rPr>
          <w:t xml:space="preserve"> </w:t>
        </w:r>
        <w:r w:rsidR="00EC2842">
          <w:rPr>
            <w:b/>
            <w:color w:val="0000FF"/>
            <w:sz w:val="28"/>
            <w:u w:val="thick" w:color="0000FF"/>
          </w:rPr>
          <w:t>обучающихся</w:t>
        </w:r>
        <w:r w:rsidR="00EC2842">
          <w:rPr>
            <w:b/>
            <w:color w:val="0000FF"/>
            <w:spacing w:val="-4"/>
            <w:sz w:val="28"/>
            <w:u w:val="thick" w:color="0000FF"/>
          </w:rPr>
          <w:t xml:space="preserve"> </w:t>
        </w:r>
        <w:r w:rsidR="00EC2842">
          <w:rPr>
            <w:b/>
            <w:color w:val="0000FF"/>
            <w:sz w:val="28"/>
            <w:u w:val="thick" w:color="0000FF"/>
          </w:rPr>
          <w:t>1-4</w:t>
        </w:r>
        <w:r w:rsidR="00EC2842">
          <w:rPr>
            <w:b/>
            <w:color w:val="0000FF"/>
            <w:spacing w:val="1"/>
            <w:sz w:val="28"/>
            <w:u w:val="thick" w:color="0000FF"/>
          </w:rPr>
          <w:t xml:space="preserve"> </w:t>
        </w:r>
        <w:r w:rsidR="00EC2842">
          <w:rPr>
            <w:b/>
            <w:color w:val="0000FF"/>
            <w:sz w:val="28"/>
            <w:u w:val="thick" w:color="0000FF"/>
          </w:rPr>
          <w:t>классов</w:t>
        </w:r>
      </w:hyperlink>
    </w:p>
    <w:p w:rsidR="000F7171" w:rsidRPr="007810A1" w:rsidRDefault="000F7171" w:rsidP="000F717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7810A1">
        <w:rPr>
          <w:b w:val="0"/>
          <w:szCs w:val="28"/>
        </w:rPr>
        <w:t>165. Федеральная рабочая программа по учебному предмету «Изобразительное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165.1. 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</w:t>
      </w:r>
      <w:proofErr w:type="gramStart"/>
      <w:r w:rsidRPr="007810A1">
        <w:rPr>
          <w:sz w:val="28"/>
          <w:szCs w:val="28"/>
        </w:rPr>
        <w:t>освоения программы по</w:t>
      </w:r>
      <w:proofErr w:type="gramEnd"/>
      <w:r w:rsidRPr="007810A1">
        <w:rPr>
          <w:sz w:val="28"/>
          <w:szCs w:val="28"/>
        </w:rPr>
        <w:t xml:space="preserve"> изобразительному искусству.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165.2. 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165.4. Планируемые результаты освоения программы по изобразительному искусству включают личностные, </w:t>
      </w:r>
      <w:proofErr w:type="spellStart"/>
      <w:r w:rsidRPr="007810A1">
        <w:rPr>
          <w:sz w:val="28"/>
          <w:szCs w:val="28"/>
        </w:rPr>
        <w:t>метапредметные</w:t>
      </w:r>
      <w:proofErr w:type="spellEnd"/>
      <w:r w:rsidRPr="007810A1">
        <w:rPr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bCs/>
          <w:sz w:val="28"/>
          <w:szCs w:val="28"/>
        </w:rPr>
        <w:lastRenderedPageBreak/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7810A1">
        <w:rPr>
          <w:bCs/>
          <w:sz w:val="28"/>
          <w:szCs w:val="28"/>
        </w:rPr>
        <w:t>культурно-досуговой</w:t>
      </w:r>
      <w:proofErr w:type="spellEnd"/>
      <w:r w:rsidRPr="007810A1">
        <w:rPr>
          <w:bCs/>
          <w:sz w:val="28"/>
          <w:szCs w:val="28"/>
        </w:rPr>
        <w:t xml:space="preserve"> сферы (театры, музеи, творческие союзы).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165.5. Пояснительная записка.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165.5.1. </w:t>
      </w:r>
      <w:proofErr w:type="gramStart"/>
      <w:r w:rsidRPr="007810A1">
        <w:rPr>
          <w:sz w:val="28"/>
          <w:szCs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810A1">
        <w:rPr>
          <w:rFonts w:eastAsia="SchoolBookSanPin"/>
          <w:sz w:val="28"/>
          <w:szCs w:val="28"/>
        </w:rPr>
        <w:t xml:space="preserve">рабочей </w:t>
      </w:r>
      <w:r w:rsidRPr="007810A1">
        <w:rPr>
          <w:sz w:val="28"/>
          <w:szCs w:val="28"/>
        </w:rPr>
        <w:t>программе воспитания.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165.5.2. 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165.5.3.  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165.5.4. 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165.5.5. Важнейшей задачей является формирование активного, </w:t>
      </w:r>
      <w:r w:rsidRPr="007810A1">
        <w:rPr>
          <w:sz w:val="28"/>
          <w:szCs w:val="28"/>
        </w:rPr>
        <w:lastRenderedPageBreak/>
        <w:t>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165.5.6. 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165.5.7. 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810A1">
        <w:rPr>
          <w:sz w:val="28"/>
          <w:szCs w:val="28"/>
        </w:rPr>
        <w:t>формируется</w:t>
      </w:r>
      <w:proofErr w:type="gramEnd"/>
      <w:r w:rsidRPr="007810A1">
        <w:rPr>
          <w:sz w:val="28"/>
          <w:szCs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165.5.8. 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165.5.9. Общее число часов, рекомендованных для изучения изобразительного искусства – 135 часов: в 1 классе – 33 часа (1 час в неделю), во 2 классе – 34 часа (1 час в неделю), в 3 классе – 34 часа (1 час в неделю), в 4 классе – 34 часа (1 час в неделю). 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 Содержание обучения в 1 классе.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Рисование с натуры: разные листья и их форма.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Представление о пропорциях: короткое – длинное. Развитие – навыка </w:t>
      </w:r>
      <w:r w:rsidRPr="007810A1">
        <w:rPr>
          <w:sz w:val="28"/>
          <w:szCs w:val="28"/>
        </w:rPr>
        <w:lastRenderedPageBreak/>
        <w:t>видения соотношения частей целого (на основе рисунков животных).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Эмоциональная выразительность цвета, способы выражение настроения в изображаемом сюжете.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Техника монотипии. Представления о симметрии. Развитие воображения.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Изображение в объёме. Приёмы работы с пластилином; дощечка, стек, тряпочка.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810A1">
        <w:rPr>
          <w:sz w:val="28"/>
          <w:szCs w:val="28"/>
        </w:rPr>
        <w:t>каргопольская</w:t>
      </w:r>
      <w:proofErr w:type="spellEnd"/>
      <w:r w:rsidRPr="007810A1">
        <w:rPr>
          <w:sz w:val="28"/>
          <w:szCs w:val="28"/>
        </w:rPr>
        <w:t xml:space="preserve"> игрушка или по выбору учителя с учётом местных промыслов).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Бумажная пластика. Овладение первичными приёмами надрезания, закручивания, складывания.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Объёмная аппликация из бумаги и картона.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Узоры в природе. Наблюдение узоров в живой природе (в условиях </w:t>
      </w:r>
      <w:r w:rsidRPr="007810A1">
        <w:rPr>
          <w:sz w:val="28"/>
          <w:szCs w:val="28"/>
        </w:rPr>
        <w:lastRenderedPageBreak/>
        <w:t>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810A1">
        <w:rPr>
          <w:sz w:val="28"/>
          <w:szCs w:val="28"/>
        </w:rPr>
        <w:t>каргопольская</w:t>
      </w:r>
      <w:proofErr w:type="spellEnd"/>
      <w:r w:rsidRPr="007810A1">
        <w:rPr>
          <w:sz w:val="28"/>
          <w:szCs w:val="28"/>
        </w:rPr>
        <w:t xml:space="preserve"> игрушка (или по выбору учителя с учётом местных промыслов).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Оригами – создание игрушки для новогодней ёлки. Приёмы складывания бумаги.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 </w:t>
      </w:r>
      <w:proofErr w:type="spellStart"/>
      <w:r w:rsidRPr="007810A1">
        <w:rPr>
          <w:sz w:val="28"/>
          <w:szCs w:val="28"/>
        </w:rPr>
        <w:t>Васнецоваи</w:t>
      </w:r>
      <w:proofErr w:type="spellEnd"/>
      <w:r w:rsidRPr="007810A1">
        <w:rPr>
          <w:sz w:val="28"/>
          <w:szCs w:val="28"/>
        </w:rPr>
        <w:t xml:space="preserve"> другие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165.6.7.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Фотографирование мелких деталей природы, выражение ярких зрительных впечатлений.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Обсуждение в условиях урока ученических фотографий, соответствующих изучаемой теме.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 Содержание обучения во 2 классе.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Пастель и мелки – особенности и выразительные свойства графических материалов, приёмы работы.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</w:t>
      </w:r>
      <w:r w:rsidRPr="007810A1">
        <w:rPr>
          <w:sz w:val="28"/>
          <w:szCs w:val="28"/>
        </w:rPr>
        <w:lastRenderedPageBreak/>
        <w:t>анималистического жанра.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Акварель и её свойства. Акварельные кисти. Приёмы работы акварелью.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Цвет тёплый и холодный – цветовой контраст.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Цвет открытый – звонкий и приглушённый, тихий. Эмоциональная выразительность цвета.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 Айвазовского.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Изображение сказочного персонажа с ярко выраженным характером (образ мужской или женский).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810A1">
        <w:rPr>
          <w:sz w:val="28"/>
          <w:szCs w:val="28"/>
        </w:rPr>
        <w:t>филимоновская</w:t>
      </w:r>
      <w:proofErr w:type="spellEnd"/>
      <w:r w:rsidRPr="007810A1">
        <w:rPr>
          <w:sz w:val="28"/>
          <w:szCs w:val="28"/>
        </w:rPr>
        <w:t xml:space="preserve"> игрушка, дымковский петух, </w:t>
      </w:r>
      <w:proofErr w:type="spellStart"/>
      <w:r w:rsidRPr="007810A1">
        <w:rPr>
          <w:sz w:val="28"/>
          <w:szCs w:val="28"/>
        </w:rPr>
        <w:t>каргопольский</w:t>
      </w:r>
      <w:proofErr w:type="spellEnd"/>
      <w:r w:rsidRPr="007810A1">
        <w:rPr>
          <w:sz w:val="28"/>
          <w:szCs w:val="28"/>
        </w:rPr>
        <w:t xml:space="preserve"> </w:t>
      </w:r>
      <w:proofErr w:type="spellStart"/>
      <w:r w:rsidRPr="007810A1">
        <w:rPr>
          <w:sz w:val="28"/>
          <w:szCs w:val="28"/>
        </w:rPr>
        <w:t>Полкан</w:t>
      </w:r>
      <w:proofErr w:type="spellEnd"/>
      <w:r w:rsidRPr="007810A1">
        <w:rPr>
          <w:sz w:val="28"/>
          <w:szCs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Наблюдение узоров в природе (на основе фотографий в условиях урока), например, снежинки, паутинки, роса на листьях. Ассоциативное </w:t>
      </w:r>
      <w:r w:rsidRPr="007810A1">
        <w:rPr>
          <w:sz w:val="28"/>
          <w:szCs w:val="28"/>
        </w:rPr>
        <w:lastRenderedPageBreak/>
        <w:t>сопоставление с орнаментами в предметах декоративно-прикладного искусства (например, кружево, вышивка, ювелирные изделия).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810A1">
        <w:rPr>
          <w:sz w:val="28"/>
          <w:szCs w:val="28"/>
        </w:rPr>
        <w:t>филимоновские</w:t>
      </w:r>
      <w:proofErr w:type="spellEnd"/>
      <w:r w:rsidRPr="007810A1">
        <w:rPr>
          <w:sz w:val="28"/>
          <w:szCs w:val="28"/>
        </w:rPr>
        <w:t xml:space="preserve">, дымковские, </w:t>
      </w:r>
      <w:proofErr w:type="spellStart"/>
      <w:r w:rsidRPr="007810A1">
        <w:rPr>
          <w:sz w:val="28"/>
          <w:szCs w:val="28"/>
        </w:rPr>
        <w:t>каргопольские</w:t>
      </w:r>
      <w:proofErr w:type="spellEnd"/>
      <w:r w:rsidRPr="007810A1">
        <w:rPr>
          <w:sz w:val="28"/>
          <w:szCs w:val="28"/>
        </w:rPr>
        <w:t xml:space="preserve"> игрушки (и другие по выбору учителя с учётом местных художественных промыслов).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Восприятие произведений живописи с активным выражением цветового состояния в природе. Произведения И.И. Левитана, Н.П. Крымова.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Восприятие произведений анималистического жанра в графике (например, произведений В.В. </w:t>
      </w:r>
      <w:proofErr w:type="spellStart"/>
      <w:r w:rsidRPr="007810A1">
        <w:rPr>
          <w:sz w:val="28"/>
          <w:szCs w:val="28"/>
        </w:rPr>
        <w:t>Ватагина</w:t>
      </w:r>
      <w:proofErr w:type="spellEnd"/>
      <w:r w:rsidRPr="007810A1">
        <w:rPr>
          <w:sz w:val="28"/>
          <w:szCs w:val="28"/>
        </w:rPr>
        <w:t>, Е.И. </w:t>
      </w:r>
      <w:proofErr w:type="spellStart"/>
      <w:r w:rsidRPr="007810A1">
        <w:rPr>
          <w:sz w:val="28"/>
          <w:szCs w:val="28"/>
        </w:rPr>
        <w:t>Чарушина</w:t>
      </w:r>
      <w:proofErr w:type="spellEnd"/>
      <w:r w:rsidRPr="007810A1">
        <w:rPr>
          <w:sz w:val="28"/>
          <w:szCs w:val="28"/>
        </w:rPr>
        <w:t>) и в скульптуре (произведения В.В. </w:t>
      </w:r>
      <w:proofErr w:type="spellStart"/>
      <w:r w:rsidRPr="007810A1">
        <w:rPr>
          <w:sz w:val="28"/>
          <w:szCs w:val="28"/>
        </w:rPr>
        <w:t>Ватагина</w:t>
      </w:r>
      <w:proofErr w:type="spellEnd"/>
      <w:r w:rsidRPr="007810A1">
        <w:rPr>
          <w:sz w:val="28"/>
          <w:szCs w:val="28"/>
        </w:rPr>
        <w:t>). Наблюдение животных с точки зрения их пропорций, характера движения, пластики.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165.7.7.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Компьютерные средства изображения. Виды линий (в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 xml:space="preserve"> или другом графическом редакторе).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>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 xml:space="preserve"> на основе простых сюжетов (например, образ дерева).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Освоение инструментов традиционного рисования 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 Содержание обучения в 3 классе.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Эскиз плаката или афиши. Совмещение шрифта и изображения. Особенности композиции плаката.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Транспорт в городе. Рисунки реальных или фантастических машин.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Изображение лица человека. Строение, пропорции, взаиморасположение частей лица.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Портрет человека по памяти и представлению с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810A1">
        <w:rPr>
          <w:sz w:val="28"/>
          <w:szCs w:val="28"/>
        </w:rPr>
        <w:t>бумагопластики</w:t>
      </w:r>
      <w:proofErr w:type="spellEnd"/>
      <w:r w:rsidRPr="007810A1">
        <w:rPr>
          <w:sz w:val="28"/>
          <w:szCs w:val="28"/>
        </w:rPr>
        <w:t>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Освоение знаний о видах скульптуры (по назначению) и жанрах </w:t>
      </w:r>
      <w:r w:rsidRPr="007810A1">
        <w:rPr>
          <w:sz w:val="28"/>
          <w:szCs w:val="28"/>
        </w:rPr>
        <w:lastRenderedPageBreak/>
        <w:t>скульптуры (по сюжету изображения).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810A1">
        <w:rPr>
          <w:sz w:val="28"/>
          <w:szCs w:val="28"/>
        </w:rPr>
        <w:t>павловопосадских</w:t>
      </w:r>
      <w:proofErr w:type="spellEnd"/>
      <w:r w:rsidRPr="007810A1">
        <w:rPr>
          <w:sz w:val="28"/>
          <w:szCs w:val="28"/>
        </w:rPr>
        <w:t xml:space="preserve"> платков.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Восприятие объектов окружающего мира – архитектура, улицы города </w:t>
      </w:r>
      <w:r w:rsidRPr="007810A1">
        <w:rPr>
          <w:sz w:val="28"/>
          <w:szCs w:val="28"/>
        </w:rPr>
        <w:lastRenderedPageBreak/>
        <w:t>или села. Памятники архитектуры и архитектурные достопримечательности (по выбору учителя), их значение в современном мире.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 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Знания о видах пространственных искусств: виды определяются по назначению произведений в жизни людей.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Представления о произведениях крупнейших отечественных художников-пейзажистов: И.И. Шишкина, И.И. Левитана, А.К. </w:t>
      </w:r>
      <w:proofErr w:type="spellStart"/>
      <w:r w:rsidRPr="007810A1">
        <w:rPr>
          <w:sz w:val="28"/>
          <w:szCs w:val="28"/>
        </w:rPr>
        <w:t>Саврасова</w:t>
      </w:r>
      <w:proofErr w:type="spellEnd"/>
      <w:r w:rsidRPr="007810A1">
        <w:rPr>
          <w:sz w:val="28"/>
          <w:szCs w:val="28"/>
        </w:rPr>
        <w:t>, В.Д. Поленова, И.К. Айвазовского и других.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Представления о произведениях крупнейших отечественных портретистов: В.И. Сурикова, И.Е. Репина, В.А. Серова и других.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165.8.7.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</w:t>
      </w:r>
      <w:r w:rsidRPr="007810A1">
        <w:rPr>
          <w:sz w:val="28"/>
          <w:szCs w:val="28"/>
        </w:rPr>
        <w:lastRenderedPageBreak/>
        <w:t>раппорт. Вариативное создание орнаментов на основе одного и того же элемента.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Изображение и изучение мимики лица 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 xml:space="preserve"> (или другом графическом редакторе).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Редактирование фотографий в программе </w:t>
      </w:r>
      <w:proofErr w:type="spellStart"/>
      <w:r w:rsidRPr="007810A1">
        <w:rPr>
          <w:sz w:val="28"/>
          <w:szCs w:val="28"/>
        </w:rPr>
        <w:t>Picture</w:t>
      </w:r>
      <w:proofErr w:type="spellEnd"/>
      <w:r w:rsidRPr="007810A1">
        <w:rPr>
          <w:sz w:val="28"/>
          <w:szCs w:val="28"/>
        </w:rPr>
        <w:t xml:space="preserve"> </w:t>
      </w:r>
      <w:proofErr w:type="spellStart"/>
      <w:r w:rsidRPr="007810A1">
        <w:rPr>
          <w:sz w:val="28"/>
          <w:szCs w:val="28"/>
        </w:rPr>
        <w:t>Manager</w:t>
      </w:r>
      <w:proofErr w:type="spellEnd"/>
      <w:r w:rsidRPr="007810A1">
        <w:rPr>
          <w:sz w:val="28"/>
          <w:szCs w:val="28"/>
        </w:rPr>
        <w:t>: изменение яркости, контраста, насыщенности цвета; обрезка, поворот, отражение.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Виртуальные путешествия в главные художественные музеи и музеи местные (по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 Содержание обучения в 4 классе.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Графическое изображение героев былин, древних легенд, сказок и сказаний разных народов.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Тематические многофигурные композиции: коллективно созданные </w:t>
      </w:r>
      <w:r w:rsidRPr="007810A1">
        <w:rPr>
          <w:sz w:val="28"/>
          <w:szCs w:val="28"/>
        </w:rPr>
        <w:lastRenderedPageBreak/>
        <w:t>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Знакомство со скульптурными памятниками героям и мемориальными комплексами.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Женский и мужской костюмы в традициях разных народов.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Своеобразие одежды разных эпох и культур.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</w:t>
      </w:r>
      <w:r w:rsidRPr="007810A1">
        <w:rPr>
          <w:sz w:val="28"/>
          <w:szCs w:val="28"/>
        </w:rPr>
        <w:lastRenderedPageBreak/>
        <w:t>деревянного дома. Разные виды изб и надворных построек.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Понимание значения для современных людей сохранения культурного наследия.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Произведения В.М. Васнецова, Б.М. </w:t>
      </w:r>
      <w:proofErr w:type="spellStart"/>
      <w:r w:rsidRPr="007810A1">
        <w:rPr>
          <w:sz w:val="28"/>
          <w:szCs w:val="28"/>
        </w:rPr>
        <w:t>Кустодиева</w:t>
      </w:r>
      <w:proofErr w:type="spellEnd"/>
      <w:r w:rsidRPr="007810A1">
        <w:rPr>
          <w:sz w:val="28"/>
          <w:szCs w:val="28"/>
        </w:rPr>
        <w:t>, А.М. Васнецова, В.И. Сурикова, К.А. Коровина, А.Г. Венецианова, А.П. Рябушкина, И.Я. </w:t>
      </w:r>
      <w:proofErr w:type="spellStart"/>
      <w:r w:rsidRPr="007810A1">
        <w:rPr>
          <w:sz w:val="28"/>
          <w:szCs w:val="28"/>
        </w:rPr>
        <w:t>Билибина</w:t>
      </w:r>
      <w:proofErr w:type="spellEnd"/>
      <w:r w:rsidRPr="007810A1">
        <w:rPr>
          <w:sz w:val="28"/>
          <w:szCs w:val="28"/>
        </w:rPr>
        <w:t xml:space="preserve"> на темы истории и традиций русской отечественной культуры.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7810A1">
        <w:rPr>
          <w:sz w:val="28"/>
          <w:szCs w:val="28"/>
        </w:rPr>
        <w:t>кром</w:t>
      </w:r>
      <w:proofErr w:type="spellEnd"/>
      <w:r w:rsidRPr="007810A1">
        <w:rPr>
          <w:sz w:val="28"/>
          <w:szCs w:val="28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Памятники национальным героям. Памятник К. Минину и Д. Пожарскому скульптора И.П. </w:t>
      </w:r>
      <w:proofErr w:type="spellStart"/>
      <w:r w:rsidRPr="007810A1">
        <w:rPr>
          <w:sz w:val="28"/>
          <w:szCs w:val="28"/>
        </w:rPr>
        <w:t>Мартоса</w:t>
      </w:r>
      <w:proofErr w:type="spellEnd"/>
      <w:r w:rsidRPr="007810A1">
        <w:rPr>
          <w:sz w:val="28"/>
          <w:szCs w:val="28"/>
        </w:rPr>
        <w:t xml:space="preserve"> в Москве. Мемориальные </w:t>
      </w:r>
      <w:r w:rsidRPr="007810A1">
        <w:rPr>
          <w:sz w:val="28"/>
          <w:szCs w:val="28"/>
        </w:rPr>
        <w:lastRenderedPageBreak/>
        <w:t>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165.9.7.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Изображение и освоение 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Создание компьютерной презентации в программе </w:t>
      </w:r>
      <w:proofErr w:type="spellStart"/>
      <w:r w:rsidRPr="007810A1">
        <w:rPr>
          <w:sz w:val="28"/>
          <w:szCs w:val="28"/>
        </w:rPr>
        <w:t>PowerPoint</w:t>
      </w:r>
      <w:proofErr w:type="spellEnd"/>
      <w:r w:rsidRPr="007810A1">
        <w:rPr>
          <w:sz w:val="28"/>
          <w:szCs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Виртуальные тематические путешествия по художественным музеям мира.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 Планируемые результаты освоения программы по изобразительному искусству на уровне начального общего образования.</w:t>
      </w:r>
    </w:p>
    <w:p w:rsidR="000F7171" w:rsidRPr="007810A1" w:rsidRDefault="000F7171" w:rsidP="000F7171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7810A1">
        <w:rPr>
          <w:sz w:val="28"/>
          <w:szCs w:val="28"/>
        </w:rPr>
        <w:lastRenderedPageBreak/>
        <w:t>165.10.1. </w:t>
      </w:r>
      <w:r w:rsidRPr="007810A1">
        <w:rPr>
          <w:sz w:val="28"/>
          <w:szCs w:val="28"/>
          <w:lang w:eastAsia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810A1">
        <w:rPr>
          <w:sz w:val="28"/>
          <w:szCs w:val="28"/>
          <w:lang w:eastAsia="ru-RU"/>
        </w:rPr>
        <w:t>социокультурными</w:t>
      </w:r>
      <w:proofErr w:type="spellEnd"/>
      <w:r w:rsidRPr="007810A1">
        <w:rPr>
          <w:sz w:val="28"/>
          <w:szCs w:val="28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F7171" w:rsidRPr="007810A1" w:rsidRDefault="000F7171" w:rsidP="000F7171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7810A1">
        <w:rPr>
          <w:sz w:val="28"/>
          <w:szCs w:val="28"/>
          <w:lang w:eastAsia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810A1">
        <w:rPr>
          <w:sz w:val="28"/>
          <w:szCs w:val="28"/>
          <w:lang w:eastAsia="ru-RU"/>
        </w:rPr>
        <w:t>у</w:t>
      </w:r>
      <w:proofErr w:type="gramEnd"/>
      <w:r w:rsidRPr="007810A1">
        <w:rPr>
          <w:sz w:val="28"/>
          <w:szCs w:val="28"/>
          <w:lang w:eastAsia="ru-RU"/>
        </w:rPr>
        <w:t xml:space="preserve"> обучающегося будут сформированы следующие личностные результаты: 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уважение и ценностное отношение к своей Родине – России;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духовно-нравственное развитие </w:t>
      </w:r>
      <w:proofErr w:type="gramStart"/>
      <w:r w:rsidRPr="007810A1">
        <w:rPr>
          <w:sz w:val="28"/>
          <w:szCs w:val="28"/>
        </w:rPr>
        <w:t>обучающихся</w:t>
      </w:r>
      <w:proofErr w:type="gramEnd"/>
      <w:r w:rsidRPr="007810A1">
        <w:rPr>
          <w:sz w:val="28"/>
          <w:szCs w:val="28"/>
        </w:rPr>
        <w:t>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мотивация к познанию и обучению, готовность к саморазвитию и активному участию в социально-значимой деятельности;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Патриотическое воспитание осуществляется через освоение </w:t>
      </w:r>
      <w:proofErr w:type="gramStart"/>
      <w:r w:rsidRPr="007810A1">
        <w:rPr>
          <w:sz w:val="28"/>
          <w:szCs w:val="28"/>
        </w:rPr>
        <w:t>обучающимися</w:t>
      </w:r>
      <w:proofErr w:type="gramEnd"/>
      <w:r w:rsidRPr="007810A1">
        <w:rPr>
          <w:sz w:val="28"/>
          <w:szCs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Гражданское воспитание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7810A1">
        <w:rPr>
          <w:sz w:val="28"/>
          <w:szCs w:val="28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7810A1">
        <w:rPr>
          <w:sz w:val="28"/>
          <w:szCs w:val="28"/>
        </w:rPr>
        <w:t>обучающемуся</w:t>
      </w:r>
      <w:proofErr w:type="gramEnd"/>
      <w:r w:rsidRPr="007810A1">
        <w:rPr>
          <w:sz w:val="28"/>
          <w:szCs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Эстетическое воспитание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810A1">
        <w:rPr>
          <w:sz w:val="28"/>
          <w:szCs w:val="28"/>
        </w:rPr>
        <w:t>прекрасном</w:t>
      </w:r>
      <w:proofErr w:type="gramEnd"/>
      <w:r w:rsidRPr="007810A1">
        <w:rPr>
          <w:sz w:val="28"/>
          <w:szCs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Экологическое воспитание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810A1">
        <w:rPr>
          <w:sz w:val="28"/>
          <w:szCs w:val="28"/>
        </w:rPr>
        <w:t>вств сп</w:t>
      </w:r>
      <w:proofErr w:type="gramEnd"/>
      <w:r w:rsidRPr="007810A1">
        <w:rPr>
          <w:sz w:val="28"/>
          <w:szCs w:val="28"/>
        </w:rPr>
        <w:t>особствует активному неприятию действий, приносящих вред окружающей среде.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Трудовое воспитание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</w:t>
      </w:r>
      <w:r w:rsidRPr="007810A1">
        <w:rPr>
          <w:sz w:val="28"/>
          <w:szCs w:val="28"/>
        </w:rPr>
        <w:lastRenderedPageBreak/>
        <w:t xml:space="preserve">Воспитываются </w:t>
      </w:r>
      <w:proofErr w:type="gramStart"/>
      <w:r w:rsidRPr="007810A1">
        <w:rPr>
          <w:sz w:val="28"/>
          <w:szCs w:val="28"/>
        </w:rPr>
        <w:t>стремление достичь результат</w:t>
      </w:r>
      <w:proofErr w:type="gramEnd"/>
      <w:r w:rsidRPr="007810A1">
        <w:rPr>
          <w:sz w:val="28"/>
          <w:szCs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0" w:name="_Toc124264881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165.10.2. 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bookmarkEnd w:id="0"/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Пространственные представления и сенсорные способности: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характеризовать форму предмета, конструкции;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выявлять доминантные черты (характерные особенности) в визуальном образе;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сравнивать плоскостные и пространственные объекты по заданным основаниям;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находить ассоциативные связи между визуальными образами разных форм и предметов;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сопоставлять части и целое в видимом образе, предмете, конструкции;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анализировать пропорциональные отношения частей внутри целого и предметов между собой;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обобщать форму составной конструкции;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передавать обобщенный образ реальности при построении плоской композиции;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соотносить тональные отношения (тёмное – светлое) в пространственных и плоскостных объектах;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165.10.2.1. У обучающегося будут сформированы следующие базовые логические и исследовательские действия как часть познавательных </w:t>
      </w:r>
      <w:r w:rsidRPr="007810A1">
        <w:rPr>
          <w:sz w:val="28"/>
          <w:szCs w:val="28"/>
        </w:rPr>
        <w:lastRenderedPageBreak/>
        <w:t>универсальных учебных действий: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классифицировать произведения искусства по видам и, соответственно, по назначению в жизни людей;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ставить и использовать вопросы как исследовательский инструмент познания.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165.10.2.2.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использовать электронные образовательные ресурсы;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работать с электронными учебниками и учебными пособиями;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анализировать, интерпретировать, обобщать и систематизировать </w:t>
      </w:r>
      <w:r w:rsidRPr="007810A1">
        <w:rPr>
          <w:sz w:val="28"/>
          <w:szCs w:val="28"/>
        </w:rPr>
        <w:lastRenderedPageBreak/>
        <w:t>информацию, представленную в произведениях искусства, текстах, таблицах и схемах;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810A1">
        <w:rPr>
          <w:sz w:val="28"/>
          <w:szCs w:val="28"/>
        </w:rPr>
        <w:t>квестов</w:t>
      </w:r>
      <w:proofErr w:type="spellEnd"/>
      <w:r w:rsidRPr="007810A1">
        <w:rPr>
          <w:sz w:val="28"/>
          <w:szCs w:val="28"/>
        </w:rPr>
        <w:t>, предложенных учителем;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соблюдать правила информационной безопасности при работе в Интернете.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165.10.2.3. У обучающегося будут сформированы умения общения как часть коммуникативных универсальных учебных действий: 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</w:t>
      </w:r>
      <w:r w:rsidRPr="007810A1">
        <w:rPr>
          <w:sz w:val="28"/>
          <w:szCs w:val="28"/>
        </w:rPr>
        <w:lastRenderedPageBreak/>
        <w:t>ответственно относиться к своей задаче по достижению общего результата.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165.10.2.4. У обучающегося будут сформированы умения самоорганизации и самоконтроля как часть регулятивных универсальных учебных действий: 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внимательно относиться и выполнять учебные задачи, поставленные учителем;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соблюдать последовательность учебных действий при выполнении задания;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1порядок в окружающем пространстве и бережно относясь к используемым материалам;</w:t>
      </w:r>
    </w:p>
    <w:p w:rsidR="000F7171" w:rsidRPr="007810A1" w:rsidRDefault="000F7171" w:rsidP="000F7171">
      <w:pPr>
        <w:tabs>
          <w:tab w:val="left" w:pos="10490"/>
        </w:tabs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_Toc124264882"/>
      <w:r w:rsidRPr="007810A1">
        <w:rPr>
          <w:sz w:val="28"/>
          <w:szCs w:val="28"/>
        </w:rPr>
        <w:t xml:space="preserve">165.10.3. К концу обучения в 1 классе </w:t>
      </w:r>
      <w:proofErr w:type="gramStart"/>
      <w:r w:rsidRPr="007810A1">
        <w:rPr>
          <w:sz w:val="28"/>
          <w:szCs w:val="28"/>
        </w:rPr>
        <w:t>обучающийся</w:t>
      </w:r>
      <w:proofErr w:type="gramEnd"/>
      <w:r w:rsidRPr="007810A1">
        <w:rPr>
          <w:sz w:val="28"/>
          <w:szCs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bookmarkEnd w:id="1"/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навыки применения свой</w:t>
      </w:r>
      <w:proofErr w:type="gramStart"/>
      <w:r w:rsidRPr="007810A1">
        <w:rPr>
          <w:sz w:val="28"/>
          <w:szCs w:val="28"/>
        </w:rPr>
        <w:t>ств пр</w:t>
      </w:r>
      <w:proofErr w:type="gramEnd"/>
      <w:r w:rsidRPr="007810A1">
        <w:rPr>
          <w:sz w:val="28"/>
          <w:szCs w:val="28"/>
        </w:rPr>
        <w:t>остых графических материалов в самостоятельной творческой работе в условиях урока.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создания рисунка простого (плоского) предмета с натуры.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первичные знания и навыки композиционного расположения изображения на листе.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Выбирать вертикальный или горизонтальный формат листа для выполнения соответствующих задач рисунка.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Воспринимать учебную задачу, поставленную учителем, и решать её в </w:t>
      </w:r>
      <w:r w:rsidRPr="007810A1">
        <w:rPr>
          <w:sz w:val="28"/>
          <w:szCs w:val="28"/>
        </w:rPr>
        <w:lastRenderedPageBreak/>
        <w:t>своей практической художественной деятельности.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навыки работы красками «гуашь» в условиях урока.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 трех основных цветах; обсуждать и называть ассоциативные представления, которые рождает каждый цвет.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Овладевать первичными навыками </w:t>
      </w:r>
      <w:proofErr w:type="spellStart"/>
      <w:r w:rsidRPr="007810A1">
        <w:rPr>
          <w:sz w:val="28"/>
          <w:szCs w:val="28"/>
        </w:rPr>
        <w:t>бумагопластики</w:t>
      </w:r>
      <w:proofErr w:type="spellEnd"/>
      <w:r w:rsidRPr="007810A1">
        <w:rPr>
          <w:sz w:val="28"/>
          <w:szCs w:val="28"/>
        </w:rPr>
        <w:t xml:space="preserve"> – создания объёмных форм из бумаги путём её складывания, надрезания, закручивания.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Учиться использовать правила симметрии в своей художественной деятельности.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знания о значении и назначении украшений в жизни людей.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810A1">
        <w:rPr>
          <w:sz w:val="28"/>
          <w:szCs w:val="28"/>
        </w:rPr>
        <w:t>дымковская</w:t>
      </w:r>
      <w:proofErr w:type="gramEnd"/>
      <w:r w:rsidRPr="007810A1">
        <w:rPr>
          <w:sz w:val="28"/>
          <w:szCs w:val="28"/>
        </w:rPr>
        <w:t xml:space="preserve">, </w:t>
      </w:r>
      <w:proofErr w:type="spellStart"/>
      <w:r w:rsidRPr="007810A1">
        <w:rPr>
          <w:sz w:val="28"/>
          <w:szCs w:val="28"/>
        </w:rPr>
        <w:t>каргопольская</w:t>
      </w:r>
      <w:proofErr w:type="spellEnd"/>
      <w:r w:rsidRPr="007810A1">
        <w:rPr>
          <w:sz w:val="28"/>
          <w:szCs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опыт и соответствующие возрасту навыки подготовки и оформления общего праздника.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опыт эстетического восприятия и аналитического наблюдения архитектурных построек.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Осваивать опыт эстетического, эмоционального общения со станковой картиной, понимать значения зрительских умений и специальных знаний; приобретать опыт восприятия картин со сказочным сюжетом (В.М. </w:t>
      </w:r>
      <w:proofErr w:type="spellStart"/>
      <w:r w:rsidRPr="007810A1">
        <w:rPr>
          <w:sz w:val="28"/>
          <w:szCs w:val="28"/>
        </w:rPr>
        <w:t>Васнецоваи</w:t>
      </w:r>
      <w:proofErr w:type="spellEnd"/>
      <w:r w:rsidRPr="007810A1">
        <w:rPr>
          <w:sz w:val="28"/>
          <w:szCs w:val="28"/>
        </w:rPr>
        <w:t xml:space="preserve"> других художников по выбору учителя), а также произведений с ярко выраженным эмоциональным настроением (например, натюрморты В. Ван </w:t>
      </w:r>
      <w:proofErr w:type="spellStart"/>
      <w:r w:rsidRPr="007810A1">
        <w:rPr>
          <w:sz w:val="28"/>
          <w:szCs w:val="28"/>
        </w:rPr>
        <w:t>Гога</w:t>
      </w:r>
      <w:proofErr w:type="spellEnd"/>
      <w:r w:rsidRPr="007810A1">
        <w:rPr>
          <w:sz w:val="28"/>
          <w:szCs w:val="28"/>
        </w:rPr>
        <w:t xml:space="preserve"> или А. </w:t>
      </w:r>
      <w:proofErr w:type="spellStart"/>
      <w:r w:rsidRPr="007810A1">
        <w:rPr>
          <w:sz w:val="28"/>
          <w:szCs w:val="28"/>
        </w:rPr>
        <w:t>Матисса</w:t>
      </w:r>
      <w:proofErr w:type="spellEnd"/>
      <w:r w:rsidRPr="007810A1">
        <w:rPr>
          <w:sz w:val="28"/>
          <w:szCs w:val="28"/>
        </w:rPr>
        <w:t>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165.10.3.7.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2" w:name="_TOC_250003"/>
    </w:p>
    <w:bookmarkEnd w:id="2"/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165.10.4. К концу обучения во 2 классе </w:t>
      </w:r>
      <w:proofErr w:type="gramStart"/>
      <w:r w:rsidRPr="007810A1">
        <w:rPr>
          <w:sz w:val="28"/>
          <w:szCs w:val="28"/>
        </w:rPr>
        <w:t>обучающийся</w:t>
      </w:r>
      <w:proofErr w:type="gramEnd"/>
      <w:r w:rsidRPr="007810A1">
        <w:rPr>
          <w:sz w:val="28"/>
          <w:szCs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165.10.4.1.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навыки изображения на основе разной по характеру и способу наложения линии.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165.10.4.2.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Знать названия основных и составных цветов и способы получения разных оттенков составного цвета.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810A1">
        <w:rPr>
          <w:sz w:val="28"/>
          <w:szCs w:val="28"/>
        </w:rPr>
        <w:t>белой</w:t>
      </w:r>
      <w:proofErr w:type="gramEnd"/>
      <w:r w:rsidRPr="007810A1">
        <w:rPr>
          <w:sz w:val="28"/>
          <w:szCs w:val="28"/>
        </w:rPr>
        <w:t xml:space="preserve"> и чёрной (для изменения их тона).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 делении цветов на тёплые и холодные; различать и сравнивать тёплые и холодные оттенки цвета.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эмоциональную выразительность цвета: цвет звонкий и яркий, радостный; цвет мягкий, «глухой» и мрачный и другие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165.10.4.3.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810A1">
        <w:rPr>
          <w:sz w:val="28"/>
          <w:szCs w:val="28"/>
        </w:rPr>
        <w:t>филимоновская</w:t>
      </w:r>
      <w:proofErr w:type="spellEnd"/>
      <w:r w:rsidRPr="007810A1">
        <w:rPr>
          <w:sz w:val="28"/>
          <w:szCs w:val="28"/>
        </w:rPr>
        <w:t xml:space="preserve">, </w:t>
      </w:r>
      <w:proofErr w:type="spellStart"/>
      <w:r w:rsidRPr="007810A1">
        <w:rPr>
          <w:sz w:val="28"/>
          <w:szCs w:val="28"/>
        </w:rPr>
        <w:t>абашевская</w:t>
      </w:r>
      <w:proofErr w:type="spellEnd"/>
      <w:r w:rsidRPr="007810A1">
        <w:rPr>
          <w:sz w:val="28"/>
          <w:szCs w:val="28"/>
        </w:rPr>
        <w:t xml:space="preserve">, </w:t>
      </w:r>
      <w:proofErr w:type="spellStart"/>
      <w:r w:rsidRPr="007810A1">
        <w:rPr>
          <w:sz w:val="28"/>
          <w:szCs w:val="28"/>
        </w:rPr>
        <w:t>каргопольская</w:t>
      </w:r>
      <w:proofErr w:type="spellEnd"/>
      <w:r w:rsidRPr="007810A1">
        <w:rPr>
          <w:sz w:val="28"/>
          <w:szCs w:val="28"/>
        </w:rPr>
        <w:t>, дымковская игрушки или с учётом местных промыслов).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об изменениях скульптурного образа при осмотре произведения с разных сторон.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Приобретать в процессе лепки из пластилина опыт передачи движения </w:t>
      </w:r>
      <w:r w:rsidRPr="007810A1">
        <w:rPr>
          <w:sz w:val="28"/>
          <w:szCs w:val="28"/>
        </w:rPr>
        <w:lastRenderedPageBreak/>
        <w:t>цельной лепной формы и разного характера движения этой формы (изображения зверушки).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165.10.4.4.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810A1">
        <w:rPr>
          <w:sz w:val="28"/>
          <w:szCs w:val="28"/>
        </w:rPr>
        <w:t>филимоновская</w:t>
      </w:r>
      <w:proofErr w:type="spellEnd"/>
      <w:r w:rsidRPr="007810A1">
        <w:rPr>
          <w:sz w:val="28"/>
          <w:szCs w:val="28"/>
        </w:rPr>
        <w:t xml:space="preserve">, </w:t>
      </w:r>
      <w:proofErr w:type="spellStart"/>
      <w:r w:rsidRPr="007810A1">
        <w:rPr>
          <w:sz w:val="28"/>
          <w:szCs w:val="28"/>
        </w:rPr>
        <w:t>абашевская</w:t>
      </w:r>
      <w:proofErr w:type="spellEnd"/>
      <w:r w:rsidRPr="007810A1">
        <w:rPr>
          <w:sz w:val="28"/>
          <w:szCs w:val="28"/>
        </w:rPr>
        <w:t xml:space="preserve">, </w:t>
      </w:r>
      <w:proofErr w:type="spellStart"/>
      <w:r w:rsidRPr="007810A1">
        <w:rPr>
          <w:sz w:val="28"/>
          <w:szCs w:val="28"/>
        </w:rPr>
        <w:t>каргопольская</w:t>
      </w:r>
      <w:proofErr w:type="spellEnd"/>
      <w:r w:rsidRPr="007810A1">
        <w:rPr>
          <w:sz w:val="28"/>
          <w:szCs w:val="28"/>
        </w:rPr>
        <w:t xml:space="preserve">, </w:t>
      </w:r>
      <w:proofErr w:type="gramStart"/>
      <w:r w:rsidRPr="007810A1">
        <w:rPr>
          <w:sz w:val="28"/>
          <w:szCs w:val="28"/>
        </w:rPr>
        <w:t>дымковская</w:t>
      </w:r>
      <w:proofErr w:type="gramEnd"/>
      <w:r w:rsidRPr="007810A1">
        <w:rPr>
          <w:sz w:val="28"/>
          <w:szCs w:val="28"/>
        </w:rPr>
        <w:t xml:space="preserve"> игрушки или с учётом местных промыслов).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 </w:t>
      </w:r>
      <w:proofErr w:type="spellStart"/>
      <w:r w:rsidRPr="007810A1">
        <w:rPr>
          <w:sz w:val="28"/>
          <w:szCs w:val="28"/>
        </w:rPr>
        <w:t>Билибина</w:t>
      </w:r>
      <w:proofErr w:type="spellEnd"/>
      <w:r w:rsidRPr="007810A1">
        <w:rPr>
          <w:sz w:val="28"/>
          <w:szCs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выполнения красками рисунков украшений народных былинных персонажей.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165.10.4.5.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Рассматривать, характеризовать конструкцию архитектурных строений (по фотографиям в условиях урока), указывая составные части и их </w:t>
      </w:r>
      <w:r w:rsidRPr="007810A1">
        <w:rPr>
          <w:sz w:val="28"/>
          <w:szCs w:val="28"/>
        </w:rPr>
        <w:lastRenderedPageBreak/>
        <w:t>пропорциональные соотношения.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понимание образа здания, то есть его эмоционального воздействия.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165.10.4.6.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восприятия, эстетического анализа произведений отечественных художников-пейзажистов (И.И. Левитана, И.И. Шишкина, И.К. Айвазовского, Н.П. Крымова и других по выбору учителя), а также художников-анималистов (В.В. </w:t>
      </w:r>
      <w:proofErr w:type="spellStart"/>
      <w:r w:rsidRPr="007810A1">
        <w:rPr>
          <w:sz w:val="28"/>
          <w:szCs w:val="28"/>
        </w:rPr>
        <w:t>Ватагина</w:t>
      </w:r>
      <w:proofErr w:type="spellEnd"/>
      <w:r w:rsidRPr="007810A1">
        <w:rPr>
          <w:sz w:val="28"/>
          <w:szCs w:val="28"/>
        </w:rPr>
        <w:t>, Е.И. </w:t>
      </w:r>
      <w:proofErr w:type="spellStart"/>
      <w:r w:rsidRPr="007810A1">
        <w:rPr>
          <w:sz w:val="28"/>
          <w:szCs w:val="28"/>
        </w:rPr>
        <w:t>Чарушина</w:t>
      </w:r>
      <w:proofErr w:type="spellEnd"/>
      <w:r w:rsidRPr="007810A1">
        <w:rPr>
          <w:sz w:val="28"/>
          <w:szCs w:val="28"/>
        </w:rPr>
        <w:t xml:space="preserve"> и других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 Ван </w:t>
      </w:r>
      <w:proofErr w:type="spellStart"/>
      <w:r w:rsidRPr="007810A1">
        <w:rPr>
          <w:sz w:val="28"/>
          <w:szCs w:val="28"/>
        </w:rPr>
        <w:t>Гога</w:t>
      </w:r>
      <w:proofErr w:type="spellEnd"/>
      <w:r w:rsidRPr="007810A1">
        <w:rPr>
          <w:sz w:val="28"/>
          <w:szCs w:val="28"/>
        </w:rPr>
        <w:t>, К. Моне, А. </w:t>
      </w:r>
      <w:proofErr w:type="spellStart"/>
      <w:r w:rsidRPr="007810A1">
        <w:rPr>
          <w:sz w:val="28"/>
          <w:szCs w:val="28"/>
        </w:rPr>
        <w:t>Матисса</w:t>
      </w:r>
      <w:proofErr w:type="spellEnd"/>
      <w:r w:rsidRPr="007810A1">
        <w:rPr>
          <w:sz w:val="28"/>
          <w:szCs w:val="28"/>
        </w:rPr>
        <w:t xml:space="preserve"> и других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Знать имена и узнавать наиболее известные произведения художников И.И. Левитана, И.И. Шишкина, И.К. Айвазовского, В.М. Васнецова, В.В. </w:t>
      </w:r>
      <w:proofErr w:type="spellStart"/>
      <w:r w:rsidRPr="007810A1">
        <w:rPr>
          <w:sz w:val="28"/>
          <w:szCs w:val="28"/>
        </w:rPr>
        <w:t>Ватагина</w:t>
      </w:r>
      <w:proofErr w:type="spellEnd"/>
      <w:r w:rsidRPr="007810A1">
        <w:rPr>
          <w:sz w:val="28"/>
          <w:szCs w:val="28"/>
        </w:rPr>
        <w:t>, Е.И. </w:t>
      </w:r>
      <w:proofErr w:type="spellStart"/>
      <w:r w:rsidRPr="007810A1">
        <w:rPr>
          <w:sz w:val="28"/>
          <w:szCs w:val="28"/>
        </w:rPr>
        <w:t>Чарушина</w:t>
      </w:r>
      <w:proofErr w:type="spellEnd"/>
      <w:r w:rsidRPr="007810A1">
        <w:rPr>
          <w:sz w:val="28"/>
          <w:szCs w:val="28"/>
        </w:rPr>
        <w:t xml:space="preserve"> (и других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165.10.4.7.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Осваивать возможности изображения с помощью разных видов линий в </w:t>
      </w:r>
      <w:r w:rsidRPr="007810A1">
        <w:rPr>
          <w:sz w:val="28"/>
          <w:szCs w:val="28"/>
        </w:rPr>
        <w:lastRenderedPageBreak/>
        <w:t xml:space="preserve">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 xml:space="preserve"> (или другом графическом редакторе).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>, а также построения из них простых рисунков или орнаментов.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Осваивать в компьютерном редакторе (например,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3" w:name="_TOC_250002"/>
    </w:p>
    <w:bookmarkEnd w:id="3"/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165.10.5. К концу обучения в 3 классе </w:t>
      </w:r>
      <w:proofErr w:type="gramStart"/>
      <w:r w:rsidRPr="007810A1">
        <w:rPr>
          <w:sz w:val="28"/>
          <w:szCs w:val="28"/>
        </w:rPr>
        <w:t>обучающийся</w:t>
      </w:r>
      <w:proofErr w:type="gramEnd"/>
      <w:r w:rsidRPr="007810A1">
        <w:rPr>
          <w:sz w:val="28"/>
          <w:szCs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основные пропорции лица человека, взаимное расположение частей лица.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рисования портрета (лица) человека.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Создавать маску сказочного персонажа с ярко выраженным характером </w:t>
      </w:r>
      <w:r w:rsidRPr="007810A1">
        <w:rPr>
          <w:sz w:val="28"/>
          <w:szCs w:val="28"/>
        </w:rPr>
        <w:lastRenderedPageBreak/>
        <w:t>лица (для карнавала или спектакля).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Изображать красками портрет человека с использованием натуры или представлению.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Создавать пейзаж, передавая в нём активное состояние природы.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Приобрести представление о деятельности художника в театре.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Создать красками эскиз занавеса или эскиз декораций к выбранному сюжету.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Познакомиться с работой художников по оформлению праздников.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810A1">
        <w:rPr>
          <w:sz w:val="28"/>
          <w:szCs w:val="28"/>
        </w:rPr>
        <w:t>бумагопластики</w:t>
      </w:r>
      <w:proofErr w:type="spellEnd"/>
      <w:r w:rsidRPr="007810A1">
        <w:rPr>
          <w:sz w:val="28"/>
          <w:szCs w:val="28"/>
        </w:rPr>
        <w:t>,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лепки эскиза парковой скульптуры.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о создании глиняной и деревянной посуды: народные художественные промыслы Гжель и Хохлома.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lastRenderedPageBreak/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навыки создания орнаментов при помощи штампов и трафаретов.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Получить опыт создания композиции орнамента в квадрате (в качестве эскиза росписи женского платка).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Придумать и нарисовать (или выполнить в технике </w:t>
      </w:r>
      <w:proofErr w:type="spellStart"/>
      <w:r w:rsidRPr="007810A1">
        <w:rPr>
          <w:sz w:val="28"/>
          <w:szCs w:val="28"/>
        </w:rPr>
        <w:t>бумагопластики</w:t>
      </w:r>
      <w:proofErr w:type="spellEnd"/>
      <w:r w:rsidRPr="007810A1">
        <w:rPr>
          <w:sz w:val="28"/>
          <w:szCs w:val="28"/>
        </w:rPr>
        <w:t>) транспортное средство.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Рассматривать и обсуждать содержание работы художника, </w:t>
      </w:r>
      <w:proofErr w:type="spellStart"/>
      <w:r w:rsidRPr="007810A1">
        <w:rPr>
          <w:sz w:val="28"/>
          <w:szCs w:val="28"/>
        </w:rPr>
        <w:t>ценностно</w:t>
      </w:r>
      <w:proofErr w:type="spellEnd"/>
      <w:r w:rsidRPr="007810A1">
        <w:rPr>
          <w:sz w:val="28"/>
          <w:szCs w:val="28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</w:t>
      </w:r>
      <w:r w:rsidRPr="007810A1">
        <w:rPr>
          <w:sz w:val="28"/>
          <w:szCs w:val="28"/>
        </w:rPr>
        <w:lastRenderedPageBreak/>
        <w:t>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Называть основные жанры живописи, графики и скульптуры, определяемые предметом изображения.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об именах крупнейших отечественных художников-пейзажистов: И.И. Шишкина, И.И. Левитана, А.К. </w:t>
      </w:r>
      <w:proofErr w:type="spellStart"/>
      <w:r w:rsidRPr="007810A1">
        <w:rPr>
          <w:sz w:val="28"/>
          <w:szCs w:val="28"/>
        </w:rPr>
        <w:t>Саврасова</w:t>
      </w:r>
      <w:proofErr w:type="spellEnd"/>
      <w:r w:rsidRPr="007810A1">
        <w:rPr>
          <w:sz w:val="28"/>
          <w:szCs w:val="28"/>
        </w:rPr>
        <w:t>, В.Д. Поленова, И.К. Айвазовского и других (по выбору учителя), приобретать представления об их произведениях.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810A1">
        <w:rPr>
          <w:sz w:val="28"/>
          <w:szCs w:val="28"/>
        </w:rPr>
        <w:t>квестах</w:t>
      </w:r>
      <w:proofErr w:type="spellEnd"/>
      <w:r w:rsidRPr="007810A1">
        <w:rPr>
          <w:sz w:val="28"/>
          <w:szCs w:val="28"/>
        </w:rPr>
        <w:t>, в обсуждении впечатлений от виртуальных путешествий.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об именах крупнейших отечественных портретистов: В.И. Сурикова, И.Е. Репина, В.А. Серова и других (по выбору учителя), приобретать представления об их произведениях.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Понимать значения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 Пушкина.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165.10.5.7.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</w:t>
      </w:r>
      <w:r w:rsidRPr="007810A1">
        <w:rPr>
          <w:sz w:val="28"/>
          <w:szCs w:val="28"/>
        </w:rPr>
        <w:lastRenderedPageBreak/>
        <w:t>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7810A1">
        <w:rPr>
          <w:sz w:val="28"/>
          <w:szCs w:val="28"/>
        </w:rPr>
        <w:t>Picture</w:t>
      </w:r>
      <w:proofErr w:type="spellEnd"/>
      <w:r w:rsidRPr="007810A1">
        <w:rPr>
          <w:sz w:val="28"/>
          <w:szCs w:val="28"/>
        </w:rPr>
        <w:t xml:space="preserve"> </w:t>
      </w:r>
      <w:proofErr w:type="spellStart"/>
      <w:r w:rsidRPr="007810A1">
        <w:rPr>
          <w:sz w:val="28"/>
          <w:szCs w:val="28"/>
        </w:rPr>
        <w:t>Manager</w:t>
      </w:r>
      <w:proofErr w:type="spellEnd"/>
      <w:r w:rsidRPr="007810A1">
        <w:rPr>
          <w:sz w:val="28"/>
          <w:szCs w:val="28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7810A1">
        <w:rPr>
          <w:sz w:val="28"/>
          <w:szCs w:val="28"/>
        </w:rPr>
        <w:t>квестов</w:t>
      </w:r>
      <w:proofErr w:type="spellEnd"/>
      <w:r w:rsidRPr="007810A1">
        <w:rPr>
          <w:sz w:val="28"/>
          <w:szCs w:val="28"/>
        </w:rPr>
        <w:t>, предложенных учителем.</w:t>
      </w:r>
      <w:bookmarkStart w:id="4" w:name="_TOC_250001"/>
    </w:p>
    <w:bookmarkEnd w:id="4"/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165.10.6. К концу обучения в 4 классе </w:t>
      </w:r>
      <w:proofErr w:type="gramStart"/>
      <w:r w:rsidRPr="007810A1">
        <w:rPr>
          <w:sz w:val="28"/>
          <w:szCs w:val="28"/>
        </w:rPr>
        <w:t>обучающийся</w:t>
      </w:r>
      <w:proofErr w:type="gramEnd"/>
      <w:r w:rsidRPr="007810A1">
        <w:rPr>
          <w:sz w:val="28"/>
          <w:szCs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165.10.6.1. Модуль «Графика».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Создавать зарисовки памятников отечественной и мировой архитектуры.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165.10.6.2. Модуль «Живопись».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Выполнять живописное изображение пейзажей разных климатических зон (пейзаж гор, пейзаж степной или пустынной зоны, пейзаж, типичный для </w:t>
      </w:r>
      <w:r w:rsidRPr="007810A1">
        <w:rPr>
          <w:sz w:val="28"/>
          <w:szCs w:val="28"/>
        </w:rPr>
        <w:lastRenderedPageBreak/>
        <w:t>среднерусской природы).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Создавать двойной портрет (например, портрет матери и ребёнка).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Приобретать опыт создания композиции на тему «Древнерусский город».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165.10.6.3. Модуль «Скульптура».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165.10.6.4. Модуль «Декоративно-прикладное искусство».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Получить представления о красоте русского народного костюма и головных женских уборов, особенностях мужской одежды разных сословий, </w:t>
      </w:r>
      <w:r w:rsidRPr="007810A1">
        <w:rPr>
          <w:sz w:val="28"/>
          <w:szCs w:val="28"/>
        </w:rPr>
        <w:lastRenderedPageBreak/>
        <w:t>а также о связи украшения костюма мужчины с родом его занятий и положением в обществе.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165.10.6.5. Модуль «Архитектура».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165.10.6.6. Модуль «Восприятие произведений искусства».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 Васнецова, </w:t>
      </w:r>
      <w:r w:rsidRPr="007810A1">
        <w:rPr>
          <w:sz w:val="28"/>
          <w:szCs w:val="28"/>
        </w:rPr>
        <w:lastRenderedPageBreak/>
        <w:t>А.М. Васнецова, Б.М. </w:t>
      </w:r>
      <w:proofErr w:type="spellStart"/>
      <w:r w:rsidRPr="007810A1">
        <w:rPr>
          <w:sz w:val="28"/>
          <w:szCs w:val="28"/>
        </w:rPr>
        <w:t>Кустодиева</w:t>
      </w:r>
      <w:proofErr w:type="spellEnd"/>
      <w:r w:rsidRPr="007810A1">
        <w:rPr>
          <w:sz w:val="28"/>
          <w:szCs w:val="28"/>
        </w:rPr>
        <w:t>, В.И. Сурикова, К.А. Коровина, А.Г. Венецианова, А.П. Рябушкина, И.Я. </w:t>
      </w:r>
      <w:proofErr w:type="spellStart"/>
      <w:r w:rsidRPr="007810A1">
        <w:rPr>
          <w:sz w:val="28"/>
          <w:szCs w:val="28"/>
        </w:rPr>
        <w:t>Билибина</w:t>
      </w:r>
      <w:proofErr w:type="spellEnd"/>
      <w:r w:rsidRPr="007810A1">
        <w:rPr>
          <w:sz w:val="28"/>
          <w:szCs w:val="28"/>
        </w:rPr>
        <w:t xml:space="preserve"> и других 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810A1">
        <w:rPr>
          <w:sz w:val="28"/>
          <w:szCs w:val="28"/>
        </w:rPr>
        <w:t>кром</w:t>
      </w:r>
      <w:proofErr w:type="spellEnd"/>
      <w:r w:rsidRPr="007810A1">
        <w:rPr>
          <w:sz w:val="28"/>
          <w:szCs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Узнавать соборы Московского Кремля, Софийский собор в Великом Новгороде, храм Покрова на Нерли.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Называть и объяснять содержание памятника К. Минину и Д. Пожарскому скульптора И.П. </w:t>
      </w:r>
      <w:proofErr w:type="spellStart"/>
      <w:r w:rsidRPr="007810A1">
        <w:rPr>
          <w:sz w:val="28"/>
          <w:szCs w:val="28"/>
        </w:rPr>
        <w:t>Мартоса</w:t>
      </w:r>
      <w:proofErr w:type="spellEnd"/>
      <w:r w:rsidRPr="007810A1">
        <w:rPr>
          <w:sz w:val="28"/>
          <w:szCs w:val="28"/>
        </w:rPr>
        <w:t xml:space="preserve"> в Москве.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810A1">
        <w:rPr>
          <w:sz w:val="28"/>
          <w:szCs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7810A1">
        <w:rPr>
          <w:sz w:val="28"/>
          <w:szCs w:val="28"/>
        </w:rPr>
        <w:t xml:space="preserve"> </w:t>
      </w:r>
      <w:proofErr w:type="gramStart"/>
      <w:r w:rsidRPr="007810A1">
        <w:rPr>
          <w:sz w:val="28"/>
          <w:szCs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810A1">
        <w:rPr>
          <w:sz w:val="28"/>
          <w:szCs w:val="28"/>
        </w:rPr>
        <w:t>Трептов-парке</w:t>
      </w:r>
      <w:proofErr w:type="spellEnd"/>
      <w:r w:rsidRPr="007810A1">
        <w:rPr>
          <w:sz w:val="28"/>
          <w:szCs w:val="28"/>
        </w:rPr>
        <w:t>, Пискарёвский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165.10.6.7. Модуль «Азбука цифровой графики».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Осваивать правила линейной и воздушной перспективы с помощью </w:t>
      </w:r>
      <w:r w:rsidRPr="007810A1">
        <w:rPr>
          <w:sz w:val="28"/>
          <w:szCs w:val="28"/>
        </w:rPr>
        <w:lastRenderedPageBreak/>
        <w:t xml:space="preserve">графических изображений и их варьирования в компьютерной программе </w:t>
      </w:r>
      <w:proofErr w:type="spellStart"/>
      <w:r w:rsidRPr="007810A1">
        <w:rPr>
          <w:sz w:val="28"/>
          <w:szCs w:val="28"/>
        </w:rPr>
        <w:t>Paint</w:t>
      </w:r>
      <w:proofErr w:type="spellEnd"/>
      <w:r w:rsidRPr="007810A1">
        <w:rPr>
          <w:sz w:val="28"/>
          <w:szCs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Освоить анимацию простого повторяющегося движения изображения в виртуальном редакторе GIF-анимации.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 xml:space="preserve">Освоить и проводить компьютерные презентации в программе </w:t>
      </w:r>
      <w:proofErr w:type="spellStart"/>
      <w:r w:rsidRPr="007810A1">
        <w:rPr>
          <w:sz w:val="28"/>
          <w:szCs w:val="28"/>
        </w:rPr>
        <w:t>PowerPoint</w:t>
      </w:r>
      <w:proofErr w:type="spellEnd"/>
      <w:r w:rsidRPr="007810A1">
        <w:rPr>
          <w:sz w:val="28"/>
          <w:szCs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0F7171" w:rsidRPr="007810A1" w:rsidRDefault="000F7171" w:rsidP="000F7171">
      <w:pPr>
        <w:spacing w:line="360" w:lineRule="auto"/>
        <w:ind w:firstLine="709"/>
        <w:jc w:val="both"/>
        <w:rPr>
          <w:sz w:val="28"/>
          <w:szCs w:val="28"/>
        </w:rPr>
      </w:pPr>
      <w:r w:rsidRPr="007810A1">
        <w:rPr>
          <w:sz w:val="28"/>
          <w:szCs w:val="28"/>
        </w:rPr>
        <w:t>Совершать виртуальные тематические путешествия по художественным музеям мира.</w:t>
      </w:r>
      <w:bookmarkStart w:id="5" w:name="_TOC_250000"/>
      <w:bookmarkEnd w:id="5"/>
    </w:p>
    <w:p w:rsidR="000F7171" w:rsidRDefault="000F7171">
      <w:pPr>
        <w:spacing w:before="11"/>
        <w:ind w:left="1582" w:right="1527"/>
        <w:jc w:val="center"/>
        <w:rPr>
          <w:b/>
          <w:sz w:val="28"/>
        </w:rPr>
      </w:pPr>
    </w:p>
    <w:sectPr w:rsidR="000F7171" w:rsidSect="00C52FE4">
      <w:pgSz w:w="11910" w:h="16840"/>
      <w:pgMar w:top="1040" w:right="8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52FE4"/>
    <w:rsid w:val="000F7171"/>
    <w:rsid w:val="00541FD1"/>
    <w:rsid w:val="00A475CB"/>
    <w:rsid w:val="00C178E8"/>
    <w:rsid w:val="00C52FE4"/>
    <w:rsid w:val="00EC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2FE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0F7171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2F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2FE4"/>
    <w:pPr>
      <w:ind w:left="321" w:right="117" w:firstLine="568"/>
      <w:jc w:val="both"/>
    </w:pPr>
    <w:rPr>
      <w:sz w:val="28"/>
      <w:szCs w:val="28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C52FE4"/>
  </w:style>
  <w:style w:type="paragraph" w:customStyle="1" w:styleId="TableParagraph">
    <w:name w:val="Table Paragraph"/>
    <w:basedOn w:val="a"/>
    <w:uiPriority w:val="1"/>
    <w:qFormat/>
    <w:rsid w:val="00C52FE4"/>
  </w:style>
  <w:style w:type="character" w:customStyle="1" w:styleId="10">
    <w:name w:val="Заголовок 1 Знак"/>
    <w:basedOn w:val="a0"/>
    <w:link w:val="1"/>
    <w:rsid w:val="000F7171"/>
    <w:rPr>
      <w:rFonts w:ascii="Times New Roman" w:eastAsia="Times New Roman" w:hAnsi="Times New Roman" w:cs="Times New Roman"/>
      <w:b/>
      <w:sz w:val="28"/>
      <w:szCs w:val="32"/>
      <w:lang w:val="ru-RU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qFormat/>
    <w:locked/>
    <w:rsid w:val="000F71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%23/sections/1002012" TargetMode="External"/><Relationship Id="rId5" Type="http://schemas.openxmlformats.org/officeDocument/2006/relationships/hyperlink" Target="https://static.edsoo.ru/projects/fop/index.html%23/sections/1002012" TargetMode="External"/><Relationship Id="rId4" Type="http://schemas.openxmlformats.org/officeDocument/2006/relationships/hyperlink" Target="https://static.edsoo.ru/projects/fop/index.html%23/sections/100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10074</Words>
  <Characters>57424</Characters>
  <Application>Microsoft Office Word</Application>
  <DocSecurity>0</DocSecurity>
  <Lines>478</Lines>
  <Paragraphs>134</Paragraphs>
  <ScaleCrop>false</ScaleCrop>
  <Company>Reanimator Extreme Edition</Company>
  <LinksUpToDate>false</LinksUpToDate>
  <CharactersWithSpaces>67364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89372852077</cp:lastModifiedBy>
  <cp:revision>5</cp:revision>
  <dcterms:created xsi:type="dcterms:W3CDTF">2023-11-30T17:09:00Z</dcterms:created>
  <dcterms:modified xsi:type="dcterms:W3CDTF">2001-12-31T21:30:00Z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